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88A7" w14:textId="0CF8EB94" w:rsidR="00584730" w:rsidRPr="00584730" w:rsidRDefault="00584730" w:rsidP="00584730">
      <w:pPr>
        <w:pStyle w:val="NormalWeb"/>
        <w:spacing w:before="0" w:beforeAutospacing="0" w:after="0" w:afterAutospacing="0"/>
        <w:jc w:val="center"/>
        <w:rPr>
          <w:rFonts w:ascii="Arial" w:hAnsi="Arial" w:cs="Arial"/>
          <w:sz w:val="22"/>
          <w:szCs w:val="22"/>
        </w:rPr>
      </w:pPr>
    </w:p>
    <w:p w14:paraId="52D25112" w14:textId="77777777" w:rsidR="007F3AA8" w:rsidRDefault="007F3AA8" w:rsidP="00473572">
      <w:pPr>
        <w:pStyle w:val="NormalWeb"/>
        <w:spacing w:before="0" w:beforeAutospacing="0" w:after="0" w:afterAutospacing="0"/>
        <w:jc w:val="center"/>
        <w:rPr>
          <w:rFonts w:ascii="Arial" w:hAnsi="Arial" w:cs="Arial"/>
          <w:color w:val="000000" w:themeColor="text1"/>
          <w:sz w:val="22"/>
          <w:szCs w:val="22"/>
        </w:rPr>
      </w:pPr>
    </w:p>
    <w:p w14:paraId="7526A61D" w14:textId="1F1063D3" w:rsidR="00473572" w:rsidRPr="00607710" w:rsidRDefault="00473572" w:rsidP="00473572">
      <w:pPr>
        <w:pStyle w:val="NormalWeb"/>
        <w:spacing w:before="0" w:beforeAutospacing="0" w:after="0" w:afterAutospacing="0"/>
        <w:jc w:val="center"/>
        <w:rPr>
          <w:rFonts w:ascii="Arial" w:hAnsi="Arial" w:cs="Arial"/>
          <w:color w:val="000000" w:themeColor="text1"/>
          <w:sz w:val="22"/>
          <w:szCs w:val="22"/>
        </w:rPr>
      </w:pPr>
      <w:r w:rsidRPr="00607710">
        <w:rPr>
          <w:rFonts w:ascii="Arial" w:hAnsi="Arial" w:cs="Arial"/>
          <w:color w:val="000000" w:themeColor="text1"/>
          <w:sz w:val="22"/>
          <w:szCs w:val="22"/>
        </w:rPr>
        <w:t>PUBLIC NOTICE</w:t>
      </w:r>
    </w:p>
    <w:p w14:paraId="66BF9A73" w14:textId="5F847C06" w:rsidR="00473572" w:rsidRPr="00607710" w:rsidRDefault="006D7386" w:rsidP="00473572">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Wharton County</w:t>
      </w:r>
    </w:p>
    <w:p w14:paraId="5F951327" w14:textId="11A7F833" w:rsidR="00473572" w:rsidRDefault="00473572" w:rsidP="00473572">
      <w:pPr>
        <w:pStyle w:val="NormalWeb"/>
        <w:spacing w:before="0" w:beforeAutospacing="0" w:after="0" w:afterAutospacing="0"/>
        <w:jc w:val="center"/>
        <w:rPr>
          <w:rFonts w:ascii="Arial" w:hAnsi="Arial" w:cs="Arial"/>
          <w:color w:val="000000" w:themeColor="text1"/>
          <w:sz w:val="22"/>
          <w:szCs w:val="22"/>
        </w:rPr>
      </w:pPr>
      <w:r w:rsidRPr="00607710">
        <w:rPr>
          <w:rFonts w:ascii="Arial" w:hAnsi="Arial" w:cs="Arial"/>
          <w:color w:val="000000" w:themeColor="text1"/>
          <w:sz w:val="22"/>
          <w:szCs w:val="22"/>
        </w:rPr>
        <w:t>BLOCKED COMMUNITY DEVELOPMENT GRANT – DISTRIBUTION MITIGATION METHOD (MIT-MOD)</w:t>
      </w:r>
    </w:p>
    <w:p w14:paraId="750CB627" w14:textId="77777777" w:rsidR="00473572" w:rsidRPr="00607710" w:rsidRDefault="00473572" w:rsidP="00473572">
      <w:pPr>
        <w:pStyle w:val="NormalWeb"/>
        <w:spacing w:before="0" w:beforeAutospacing="0" w:after="0" w:afterAutospacing="0"/>
        <w:jc w:val="center"/>
        <w:rPr>
          <w:rFonts w:ascii="Arial" w:hAnsi="Arial" w:cs="Arial"/>
          <w:color w:val="000000" w:themeColor="text1"/>
          <w:sz w:val="22"/>
          <w:szCs w:val="22"/>
        </w:rPr>
      </w:pPr>
    </w:p>
    <w:p w14:paraId="6F6B3E21" w14:textId="7A9D49C0" w:rsidR="00E159C9" w:rsidRDefault="006D7386" w:rsidP="00CB1BC8">
      <w:pPr>
        <w:jc w:val="center"/>
        <w:rPr>
          <w:rFonts w:asciiTheme="minorHAnsi" w:eastAsia="Arial" w:hAnsiTheme="minorHAnsi" w:cstheme="minorHAnsi"/>
          <w:color w:val="000000"/>
          <w:sz w:val="26"/>
          <w:szCs w:val="26"/>
        </w:rPr>
      </w:pPr>
      <w:r>
        <w:rPr>
          <w:rFonts w:ascii="Arial" w:hAnsi="Arial" w:cs="Arial"/>
          <w:color w:val="000000" w:themeColor="text1"/>
        </w:rPr>
        <w:t xml:space="preserve">Wharton County invites all citizens to review and comment on a proposed amendment to its MIT MIT MOD Hurricane Harvey Program Contract No. 24-065-032E487. </w:t>
      </w:r>
      <w:r w:rsidR="00E159C9" w:rsidRPr="00CD3B88">
        <w:rPr>
          <w:rFonts w:asciiTheme="minorHAnsi" w:eastAsia="Arial" w:hAnsiTheme="minorHAnsi" w:cstheme="minorHAnsi"/>
          <w:color w:val="000000"/>
          <w:sz w:val="26"/>
          <w:szCs w:val="26"/>
        </w:rPr>
        <w:t xml:space="preserve">This amendment will adjust the project budgets, </w:t>
      </w:r>
      <w:r w:rsidR="00286387">
        <w:rPr>
          <w:rFonts w:asciiTheme="minorHAnsi" w:eastAsia="Arial" w:hAnsiTheme="minorHAnsi" w:cstheme="minorHAnsi"/>
          <w:color w:val="000000"/>
          <w:sz w:val="26"/>
          <w:szCs w:val="26"/>
        </w:rPr>
        <w:t>quantities</w:t>
      </w:r>
      <w:r w:rsidR="00E159C9" w:rsidRPr="00CD3B88">
        <w:rPr>
          <w:rFonts w:asciiTheme="minorHAnsi" w:eastAsia="Arial" w:hAnsiTheme="minorHAnsi" w:cstheme="minorHAnsi"/>
          <w:color w:val="000000"/>
          <w:sz w:val="26"/>
          <w:szCs w:val="26"/>
        </w:rPr>
        <w:t xml:space="preserve">, and location of </w:t>
      </w:r>
      <w:r w:rsidR="007E05D8">
        <w:rPr>
          <w:rFonts w:asciiTheme="minorHAnsi" w:eastAsia="Arial" w:hAnsiTheme="minorHAnsi" w:cstheme="minorHAnsi"/>
          <w:color w:val="000000"/>
          <w:sz w:val="26"/>
          <w:szCs w:val="26"/>
        </w:rPr>
        <w:t>the Blue Creek</w:t>
      </w:r>
      <w:r w:rsidR="00E159C9" w:rsidRPr="00CD3B88">
        <w:rPr>
          <w:rFonts w:asciiTheme="minorHAnsi" w:eastAsia="Arial" w:hAnsiTheme="minorHAnsi" w:cstheme="minorHAnsi"/>
          <w:color w:val="000000"/>
          <w:sz w:val="26"/>
          <w:szCs w:val="26"/>
        </w:rPr>
        <w:t xml:space="preserve"> project in Wharton County for the project.</w:t>
      </w:r>
    </w:p>
    <w:p w14:paraId="4D2C10FD" w14:textId="77777777" w:rsidR="00473572" w:rsidRPr="00607710" w:rsidRDefault="00473572" w:rsidP="00473572">
      <w:pPr>
        <w:pStyle w:val="BodyText"/>
        <w:jc w:val="center"/>
        <w:rPr>
          <w:rFonts w:ascii="Arial" w:hAnsi="Arial" w:cs="Arial"/>
          <w:b/>
          <w:color w:val="000000" w:themeColor="text1"/>
          <w:sz w:val="22"/>
          <w:szCs w:val="22"/>
        </w:rPr>
      </w:pPr>
    </w:p>
    <w:p w14:paraId="2E948763" w14:textId="234FDAAF" w:rsidR="00473572" w:rsidRDefault="00473572" w:rsidP="00473572">
      <w:pPr>
        <w:pStyle w:val="Default"/>
        <w:jc w:val="center"/>
        <w:rPr>
          <w:color w:val="000000" w:themeColor="text1"/>
          <w:sz w:val="22"/>
          <w:szCs w:val="22"/>
        </w:rPr>
      </w:pPr>
      <w:r w:rsidRPr="00FA7377">
        <w:rPr>
          <w:color w:val="000000" w:themeColor="text1"/>
          <w:sz w:val="22"/>
          <w:szCs w:val="22"/>
        </w:rPr>
        <w:t xml:space="preserve">A copy of the proposed amendment, with a map showing the changes, is available for review during normal business hours in Wharton County, 100 South Fulton St., Wharton, TX 77488. It is also available on the county's website at </w:t>
      </w:r>
      <w:hyperlink r:id="rId11" w:history="1">
        <w:r w:rsidR="00A3058A" w:rsidRPr="00DD0F7D">
          <w:rPr>
            <w:rStyle w:val="Hyperlink"/>
            <w:sz w:val="22"/>
            <w:szCs w:val="22"/>
          </w:rPr>
          <w:t>www.co.whaton.tx.us/#</w:t>
        </w:r>
      </w:hyperlink>
      <w:r w:rsidR="00A3058A">
        <w:rPr>
          <w:color w:val="000000" w:themeColor="text1"/>
          <w:sz w:val="22"/>
          <w:szCs w:val="22"/>
        </w:rPr>
        <w:t xml:space="preserve">.  Written comments may be sent to the County Auditor, 100 South Fulton St., Wharton, TX 77488, and emails may be sent to </w:t>
      </w:r>
      <w:hyperlink r:id="rId12" w:history="1">
        <w:r w:rsidR="007B57DC" w:rsidRPr="00DD0F7D">
          <w:rPr>
            <w:rStyle w:val="Hyperlink"/>
            <w:sz w:val="22"/>
            <w:szCs w:val="22"/>
          </w:rPr>
          <w:t>Barbara.starling@co.wharton.tx.us</w:t>
        </w:r>
      </w:hyperlink>
      <w:r w:rsidR="007B57DC">
        <w:rPr>
          <w:color w:val="000000" w:themeColor="text1"/>
          <w:sz w:val="22"/>
          <w:szCs w:val="22"/>
        </w:rPr>
        <w:t xml:space="preserve"> during a comment period from August 1</w:t>
      </w:r>
      <w:r w:rsidR="00DE2B43">
        <w:rPr>
          <w:color w:val="000000" w:themeColor="text1"/>
          <w:sz w:val="22"/>
          <w:szCs w:val="22"/>
        </w:rPr>
        <w:t>3</w:t>
      </w:r>
      <w:r w:rsidR="007B57DC">
        <w:rPr>
          <w:color w:val="000000" w:themeColor="text1"/>
          <w:sz w:val="22"/>
          <w:szCs w:val="22"/>
        </w:rPr>
        <w:t>, 2026 through August 24, 2026.</w:t>
      </w:r>
    </w:p>
    <w:p w14:paraId="131AB3C4" w14:textId="77777777" w:rsidR="00473572" w:rsidRPr="00A302AD" w:rsidRDefault="00473572" w:rsidP="00473572">
      <w:pPr>
        <w:pStyle w:val="Default"/>
        <w:jc w:val="center"/>
        <w:rPr>
          <w:color w:val="000000" w:themeColor="text1"/>
          <w:sz w:val="22"/>
          <w:szCs w:val="22"/>
        </w:rPr>
      </w:pPr>
    </w:p>
    <w:p w14:paraId="026F0EAB" w14:textId="77777777" w:rsidR="00473572" w:rsidRPr="00607710" w:rsidRDefault="00473572" w:rsidP="00473572">
      <w:pPr>
        <w:pStyle w:val="NormalWeb"/>
        <w:pBdr>
          <w:bottom w:val="dotted" w:sz="24" w:space="1" w:color="auto"/>
        </w:pBdr>
        <w:spacing w:before="0" w:beforeAutospacing="0" w:after="0" w:afterAutospacing="0"/>
        <w:jc w:val="center"/>
        <w:rPr>
          <w:rFonts w:ascii="Arial" w:hAnsi="Arial" w:cs="Arial"/>
          <w:color w:val="000000" w:themeColor="text1"/>
          <w:sz w:val="22"/>
          <w:szCs w:val="22"/>
        </w:rPr>
      </w:pPr>
    </w:p>
    <w:p w14:paraId="79926CE4" w14:textId="77777777" w:rsidR="00473572" w:rsidRPr="00607710" w:rsidRDefault="00473572" w:rsidP="00473572">
      <w:pPr>
        <w:pStyle w:val="NormalWeb"/>
        <w:spacing w:before="0" w:beforeAutospacing="0" w:after="0" w:afterAutospacing="0"/>
        <w:jc w:val="center"/>
        <w:rPr>
          <w:rFonts w:ascii="Arial" w:hAnsi="Arial" w:cs="Arial"/>
          <w:color w:val="000000" w:themeColor="text1"/>
          <w:sz w:val="22"/>
          <w:szCs w:val="22"/>
        </w:rPr>
      </w:pPr>
    </w:p>
    <w:p w14:paraId="16D73CF6" w14:textId="77777777" w:rsidR="008902D3" w:rsidRPr="00607710" w:rsidRDefault="008902D3" w:rsidP="007F2EC5">
      <w:pPr>
        <w:pStyle w:val="NormalWeb"/>
        <w:spacing w:before="0" w:beforeAutospacing="0" w:after="0" w:afterAutospacing="0"/>
        <w:jc w:val="center"/>
        <w:rPr>
          <w:rFonts w:ascii="Arial" w:hAnsi="Arial" w:cs="Arial"/>
          <w:color w:val="000000" w:themeColor="text1"/>
          <w:sz w:val="22"/>
          <w:szCs w:val="22"/>
        </w:rPr>
      </w:pPr>
      <w:r w:rsidRPr="00607710">
        <w:rPr>
          <w:rFonts w:ascii="Arial" w:hAnsi="Arial" w:cs="Arial"/>
          <w:color w:val="000000" w:themeColor="text1"/>
          <w:sz w:val="22"/>
          <w:szCs w:val="22"/>
        </w:rPr>
        <w:t>AVISO PÚBLICO</w:t>
      </w:r>
    </w:p>
    <w:p w14:paraId="5A4A6695" w14:textId="77777777" w:rsidR="008902D3" w:rsidRPr="00607710" w:rsidRDefault="008902D3" w:rsidP="007F2EC5">
      <w:pPr>
        <w:pStyle w:val="NormalWeb"/>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Condado de Wharton</w:t>
      </w:r>
    </w:p>
    <w:p w14:paraId="734E4B53" w14:textId="77777777" w:rsidR="008902D3" w:rsidRDefault="008902D3" w:rsidP="007F2EC5">
      <w:pPr>
        <w:pStyle w:val="NormalWeb"/>
        <w:spacing w:before="0" w:beforeAutospacing="0" w:after="0" w:afterAutospacing="0"/>
        <w:jc w:val="center"/>
        <w:rPr>
          <w:rFonts w:ascii="Arial" w:hAnsi="Arial" w:cs="Arial"/>
          <w:color w:val="000000" w:themeColor="text1"/>
          <w:sz w:val="22"/>
          <w:szCs w:val="22"/>
        </w:rPr>
      </w:pPr>
      <w:r w:rsidRPr="00607710">
        <w:rPr>
          <w:rFonts w:ascii="Arial" w:hAnsi="Arial" w:cs="Arial"/>
          <w:color w:val="000000" w:themeColor="text1"/>
          <w:sz w:val="22"/>
          <w:szCs w:val="22"/>
        </w:rPr>
        <w:t>SUBVENCIÓN PARA DESARROLLO COMUNITARIO BLOQUEADO – MÉTODO DE MITIGACIÓN DE DISTRIBUCIÓN (MIT-MOD)</w:t>
      </w:r>
    </w:p>
    <w:p w14:paraId="1DACB042" w14:textId="77777777" w:rsidR="008902D3" w:rsidRPr="00607710" w:rsidRDefault="008902D3" w:rsidP="007F2EC5">
      <w:pPr>
        <w:pStyle w:val="NormalWeb"/>
        <w:spacing w:before="0" w:beforeAutospacing="0" w:after="0" w:afterAutospacing="0"/>
        <w:jc w:val="center"/>
        <w:rPr>
          <w:rFonts w:ascii="Arial" w:hAnsi="Arial" w:cs="Arial"/>
          <w:color w:val="000000" w:themeColor="text1"/>
          <w:sz w:val="22"/>
          <w:szCs w:val="22"/>
        </w:rPr>
      </w:pPr>
    </w:p>
    <w:p w14:paraId="04F28642" w14:textId="77777777" w:rsidR="008902D3" w:rsidRDefault="008902D3" w:rsidP="007F2EC5">
      <w:pPr>
        <w:jc w:val="center"/>
        <w:rPr>
          <w:rFonts w:asciiTheme="minorHAnsi" w:eastAsia="Arial" w:hAnsiTheme="minorHAnsi" w:cstheme="minorHAnsi"/>
          <w:color w:val="000000"/>
          <w:sz w:val="26"/>
          <w:szCs w:val="26"/>
        </w:rPr>
      </w:pPr>
      <w:r>
        <w:rPr>
          <w:rFonts w:ascii="Arial" w:hAnsi="Arial" w:cs="Arial"/>
          <w:color w:val="000000" w:themeColor="text1"/>
        </w:rPr>
        <w:t xml:space="preserve">El condado de Wharton invita a todos los ciudadanos a revisar y comentar una enmienda propuesta a su Contrato de Programa del Huracán Harvey del MIT MIT MOD Hurricane No. 24-065-032E487. </w:t>
      </w:r>
      <w:r w:rsidRPr="00CD3B88">
        <w:rPr>
          <w:rFonts w:asciiTheme="minorHAnsi" w:eastAsia="Arial" w:hAnsiTheme="minorHAnsi" w:cstheme="minorHAnsi"/>
          <w:color w:val="000000"/>
          <w:sz w:val="26"/>
          <w:szCs w:val="26"/>
        </w:rPr>
        <w:t>Esta enmienda ajustará los presupuestos, las cantidades y la ubicación del proyecto Blue Creek en el condado de Wharton para el proyecto.</w:t>
      </w:r>
    </w:p>
    <w:p w14:paraId="671540E1" w14:textId="77777777" w:rsidR="008902D3" w:rsidRPr="00607710" w:rsidRDefault="008902D3" w:rsidP="007F2EC5">
      <w:pPr>
        <w:pStyle w:val="BodyText"/>
        <w:jc w:val="center"/>
        <w:rPr>
          <w:rFonts w:ascii="Arial" w:hAnsi="Arial" w:cs="Arial"/>
          <w:b/>
          <w:color w:val="000000" w:themeColor="text1"/>
          <w:sz w:val="22"/>
          <w:szCs w:val="22"/>
        </w:rPr>
      </w:pPr>
    </w:p>
    <w:p w14:paraId="3566ECB4" w14:textId="4D1024B1" w:rsidR="008902D3" w:rsidRDefault="008902D3" w:rsidP="007F2EC5">
      <w:pPr>
        <w:pStyle w:val="Default"/>
        <w:jc w:val="center"/>
        <w:rPr>
          <w:color w:val="000000" w:themeColor="text1"/>
          <w:sz w:val="22"/>
          <w:szCs w:val="22"/>
        </w:rPr>
      </w:pPr>
      <w:r w:rsidRPr="00FA7377">
        <w:rPr>
          <w:color w:val="000000" w:themeColor="text1"/>
          <w:sz w:val="22"/>
          <w:szCs w:val="22"/>
        </w:rPr>
        <w:t xml:space="preserve">Una copia de la enmienda propuesta, con un mapa que muestra los cambios, está disponible para su revisión durante el horario laboral normal en el condado de Wharton, 100 South Fulton St., Wharton, TX 77488. También está disponible en la página web del condado en </w:t>
      </w:r>
      <w:hyperlink r:id="rId13" w:history="1">
        <w:r w:rsidRPr="00DD0F7D">
          <w:rPr>
            <w:rStyle w:val="Hyperlink"/>
            <w:sz w:val="22"/>
            <w:szCs w:val="22"/>
          </w:rPr>
          <w:t>www.co.whaton.tx.us/#</w:t>
        </w:r>
      </w:hyperlink>
      <w:r>
        <w:rPr>
          <w:color w:val="000000" w:themeColor="text1"/>
          <w:sz w:val="22"/>
          <w:szCs w:val="22"/>
        </w:rPr>
        <w:t xml:space="preserve">.  Los comentarios escritos pueden enviarse al Auditor del Condado, 100 South Fulton St., Wharton, TX 77488, y los correos electrónicos pueden enviarse a </w:t>
      </w:r>
      <w:hyperlink r:id="rId14" w:history="1">
        <w:r w:rsidRPr="00DD0F7D">
          <w:rPr>
            <w:rStyle w:val="Hyperlink"/>
            <w:sz w:val="22"/>
            <w:szCs w:val="22"/>
          </w:rPr>
          <w:t>Barbara.starling@co.wharton.tx.us</w:t>
        </w:r>
      </w:hyperlink>
      <w:r>
        <w:rPr>
          <w:color w:val="000000" w:themeColor="text1"/>
          <w:sz w:val="22"/>
          <w:szCs w:val="22"/>
        </w:rPr>
        <w:t xml:space="preserve"> durante un periodo de comentarios desde el 1</w:t>
      </w:r>
      <w:r w:rsidR="006A4058">
        <w:rPr>
          <w:color w:val="000000" w:themeColor="text1"/>
          <w:sz w:val="22"/>
          <w:szCs w:val="22"/>
        </w:rPr>
        <w:t>3</w:t>
      </w:r>
      <w:r>
        <w:rPr>
          <w:color w:val="000000" w:themeColor="text1"/>
          <w:sz w:val="22"/>
          <w:szCs w:val="22"/>
        </w:rPr>
        <w:t xml:space="preserve"> de agosto de 2026 hasta el 24 de agosto de 2026.</w:t>
      </w:r>
    </w:p>
    <w:p w14:paraId="33F65CFF" w14:textId="1B61AB64" w:rsidR="00C6770B" w:rsidRPr="00C6770B" w:rsidRDefault="00C6770B" w:rsidP="00C6770B">
      <w:pPr>
        <w:widowControl/>
        <w:tabs>
          <w:tab w:val="left" w:pos="1620"/>
        </w:tabs>
        <w:overflowPunct w:val="0"/>
        <w:adjustRightInd w:val="0"/>
        <w:textAlignment w:val="baseline"/>
        <w:rPr>
          <w:rFonts w:ascii="Arial" w:hAnsi="Arial" w:cs="Arial"/>
          <w:b/>
          <w:sz w:val="24"/>
          <w:szCs w:val="24"/>
        </w:rPr>
      </w:pPr>
    </w:p>
    <w:sectPr w:rsidR="00C6770B" w:rsidRPr="00C6770B" w:rsidSect="001519F5">
      <w:footnotePr>
        <w:numRestart w:val="eachSect"/>
      </w:footnotePr>
      <w:pgSz w:w="12240" w:h="15840" w:code="153"/>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BC9F" w14:textId="77777777" w:rsidR="00CB4012" w:rsidRDefault="00CB4012" w:rsidP="004E7B29">
      <w:r>
        <w:separator/>
      </w:r>
    </w:p>
  </w:endnote>
  <w:endnote w:type="continuationSeparator" w:id="0">
    <w:p w14:paraId="6B9AC96E" w14:textId="77777777" w:rsidR="00CB4012" w:rsidRDefault="00CB4012" w:rsidP="004E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FE099" w14:textId="77777777" w:rsidR="00CB4012" w:rsidRDefault="00CB4012" w:rsidP="004E7B29">
      <w:r>
        <w:separator/>
      </w:r>
    </w:p>
  </w:footnote>
  <w:footnote w:type="continuationSeparator" w:id="0">
    <w:p w14:paraId="6EB6C446" w14:textId="77777777" w:rsidR="00CB4012" w:rsidRDefault="00CB4012" w:rsidP="004E7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803F0"/>
    <w:multiLevelType w:val="hybridMultilevel"/>
    <w:tmpl w:val="5CCC6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B30B0C"/>
    <w:multiLevelType w:val="hybridMultilevel"/>
    <w:tmpl w:val="E1D42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F51EDF"/>
    <w:multiLevelType w:val="hybridMultilevel"/>
    <w:tmpl w:val="3BB2A8A8"/>
    <w:lvl w:ilvl="0" w:tplc="065445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514439">
    <w:abstractNumId w:val="1"/>
  </w:num>
  <w:num w:numId="2" w16cid:durableId="841357751">
    <w:abstractNumId w:val="0"/>
  </w:num>
  <w:num w:numId="3" w16cid:durableId="1661541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64"/>
    <w:rsid w:val="00014380"/>
    <w:rsid w:val="00036A00"/>
    <w:rsid w:val="0004126B"/>
    <w:rsid w:val="000636D9"/>
    <w:rsid w:val="00071AEB"/>
    <w:rsid w:val="00077E68"/>
    <w:rsid w:val="00143B55"/>
    <w:rsid w:val="00154859"/>
    <w:rsid w:val="0017386E"/>
    <w:rsid w:val="00197639"/>
    <w:rsid w:val="001D6B5B"/>
    <w:rsid w:val="0023295B"/>
    <w:rsid w:val="00286387"/>
    <w:rsid w:val="002920B3"/>
    <w:rsid w:val="0029586B"/>
    <w:rsid w:val="002A3902"/>
    <w:rsid w:val="002B04CC"/>
    <w:rsid w:val="002D0488"/>
    <w:rsid w:val="00301CB9"/>
    <w:rsid w:val="003070A2"/>
    <w:rsid w:val="0031313E"/>
    <w:rsid w:val="003149C2"/>
    <w:rsid w:val="003151E3"/>
    <w:rsid w:val="00326324"/>
    <w:rsid w:val="00340581"/>
    <w:rsid w:val="0034226F"/>
    <w:rsid w:val="00390433"/>
    <w:rsid w:val="00403331"/>
    <w:rsid w:val="00454DEA"/>
    <w:rsid w:val="00473572"/>
    <w:rsid w:val="004805B9"/>
    <w:rsid w:val="004941FD"/>
    <w:rsid w:val="004A2079"/>
    <w:rsid w:val="004B3621"/>
    <w:rsid w:val="004B7E69"/>
    <w:rsid w:val="004C562C"/>
    <w:rsid w:val="004D3AF5"/>
    <w:rsid w:val="004E7B29"/>
    <w:rsid w:val="004F329C"/>
    <w:rsid w:val="004F51B4"/>
    <w:rsid w:val="005106CE"/>
    <w:rsid w:val="00540728"/>
    <w:rsid w:val="005554B8"/>
    <w:rsid w:val="00555C08"/>
    <w:rsid w:val="005658C7"/>
    <w:rsid w:val="00584730"/>
    <w:rsid w:val="0059773B"/>
    <w:rsid w:val="00597896"/>
    <w:rsid w:val="005F765D"/>
    <w:rsid w:val="00607710"/>
    <w:rsid w:val="00627ED1"/>
    <w:rsid w:val="00631181"/>
    <w:rsid w:val="006319FD"/>
    <w:rsid w:val="0065214C"/>
    <w:rsid w:val="00664C58"/>
    <w:rsid w:val="006A4058"/>
    <w:rsid w:val="006C2635"/>
    <w:rsid w:val="006D33D1"/>
    <w:rsid w:val="006D7386"/>
    <w:rsid w:val="006E76BE"/>
    <w:rsid w:val="006F229D"/>
    <w:rsid w:val="007023D9"/>
    <w:rsid w:val="00736E97"/>
    <w:rsid w:val="007503E5"/>
    <w:rsid w:val="007738A7"/>
    <w:rsid w:val="007B57DC"/>
    <w:rsid w:val="007B5C1F"/>
    <w:rsid w:val="007E05D8"/>
    <w:rsid w:val="007F3AA8"/>
    <w:rsid w:val="00822FCE"/>
    <w:rsid w:val="00835103"/>
    <w:rsid w:val="00860BBD"/>
    <w:rsid w:val="0086193B"/>
    <w:rsid w:val="00886884"/>
    <w:rsid w:val="008902D3"/>
    <w:rsid w:val="0089798A"/>
    <w:rsid w:val="008A32F4"/>
    <w:rsid w:val="009103B4"/>
    <w:rsid w:val="00920F7A"/>
    <w:rsid w:val="00932CEA"/>
    <w:rsid w:val="0094462E"/>
    <w:rsid w:val="00964A7E"/>
    <w:rsid w:val="00987D9F"/>
    <w:rsid w:val="00996468"/>
    <w:rsid w:val="009A58F1"/>
    <w:rsid w:val="009D10A5"/>
    <w:rsid w:val="009D52CD"/>
    <w:rsid w:val="009E3CF7"/>
    <w:rsid w:val="009E7023"/>
    <w:rsid w:val="00A21CA2"/>
    <w:rsid w:val="00A302AD"/>
    <w:rsid w:val="00A3058A"/>
    <w:rsid w:val="00A31EEA"/>
    <w:rsid w:val="00A36CEA"/>
    <w:rsid w:val="00A44A31"/>
    <w:rsid w:val="00A77664"/>
    <w:rsid w:val="00AA32B4"/>
    <w:rsid w:val="00AA714E"/>
    <w:rsid w:val="00AE2FE5"/>
    <w:rsid w:val="00AF3035"/>
    <w:rsid w:val="00B45627"/>
    <w:rsid w:val="00B57EE6"/>
    <w:rsid w:val="00B71754"/>
    <w:rsid w:val="00B74FF1"/>
    <w:rsid w:val="00B82325"/>
    <w:rsid w:val="00B90238"/>
    <w:rsid w:val="00B945C0"/>
    <w:rsid w:val="00B94F21"/>
    <w:rsid w:val="00BE35A9"/>
    <w:rsid w:val="00BF68A4"/>
    <w:rsid w:val="00C07480"/>
    <w:rsid w:val="00C144C0"/>
    <w:rsid w:val="00C2240F"/>
    <w:rsid w:val="00C2338E"/>
    <w:rsid w:val="00C44E07"/>
    <w:rsid w:val="00C477A1"/>
    <w:rsid w:val="00C6770B"/>
    <w:rsid w:val="00C7184E"/>
    <w:rsid w:val="00C75235"/>
    <w:rsid w:val="00CB1BC8"/>
    <w:rsid w:val="00CB4012"/>
    <w:rsid w:val="00CB66AD"/>
    <w:rsid w:val="00CC4400"/>
    <w:rsid w:val="00CD3751"/>
    <w:rsid w:val="00CE2ED1"/>
    <w:rsid w:val="00D0151D"/>
    <w:rsid w:val="00D16DE6"/>
    <w:rsid w:val="00D21D1E"/>
    <w:rsid w:val="00D44235"/>
    <w:rsid w:val="00DA69D6"/>
    <w:rsid w:val="00DB090C"/>
    <w:rsid w:val="00DE2B43"/>
    <w:rsid w:val="00DE67D9"/>
    <w:rsid w:val="00DF0007"/>
    <w:rsid w:val="00E0656D"/>
    <w:rsid w:val="00E159C9"/>
    <w:rsid w:val="00E52128"/>
    <w:rsid w:val="00E8117C"/>
    <w:rsid w:val="00E84CD3"/>
    <w:rsid w:val="00EA7DE9"/>
    <w:rsid w:val="00EB0506"/>
    <w:rsid w:val="00ED6DF3"/>
    <w:rsid w:val="00EE4F52"/>
    <w:rsid w:val="00F0131C"/>
    <w:rsid w:val="00F10D0E"/>
    <w:rsid w:val="00F4490B"/>
    <w:rsid w:val="00F54EED"/>
    <w:rsid w:val="00F63844"/>
    <w:rsid w:val="00F67ED0"/>
    <w:rsid w:val="00F772F1"/>
    <w:rsid w:val="00FA7377"/>
    <w:rsid w:val="00FC3C64"/>
    <w:rsid w:val="00FF2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57DC"/>
  <w15:docId w15:val="{6563BFCF-18E8-4172-B6DD-5CE75E7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9">
    <w:name w:val="heading 9"/>
    <w:basedOn w:val="Normal"/>
    <w:next w:val="Normal"/>
    <w:link w:val="Heading9Char"/>
    <w:qFormat/>
    <w:rsid w:val="00C6770B"/>
    <w:pPr>
      <w:keepNext/>
      <w:widowControl/>
      <w:overflowPunct w:val="0"/>
      <w:adjustRightInd w:val="0"/>
      <w:spacing w:line="240" w:lineRule="exact"/>
      <w:jc w:val="center"/>
      <w:textAlignment w:val="baseline"/>
      <w:outlineLvl w:val="8"/>
    </w:pPr>
    <w:rPr>
      <w:rFonts w:ascii="Arial" w:hAnsi="Arial"/>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3">
    <w:name w:val="Body Text 3"/>
    <w:basedOn w:val="Normal"/>
    <w:link w:val="BodyText3Char"/>
    <w:uiPriority w:val="99"/>
    <w:semiHidden/>
    <w:unhideWhenUsed/>
    <w:rsid w:val="00C6770B"/>
    <w:pPr>
      <w:spacing w:after="120"/>
    </w:pPr>
    <w:rPr>
      <w:sz w:val="16"/>
      <w:szCs w:val="16"/>
    </w:rPr>
  </w:style>
  <w:style w:type="character" w:customStyle="1" w:styleId="BodyText3Char">
    <w:name w:val="Body Text 3 Char"/>
    <w:basedOn w:val="DefaultParagraphFont"/>
    <w:link w:val="BodyText3"/>
    <w:uiPriority w:val="99"/>
    <w:semiHidden/>
    <w:rsid w:val="00C6770B"/>
    <w:rPr>
      <w:rFonts w:ascii="Times New Roman" w:eastAsia="Times New Roman" w:hAnsi="Times New Roman" w:cs="Times New Roman"/>
      <w:sz w:val="16"/>
      <w:szCs w:val="16"/>
    </w:rPr>
  </w:style>
  <w:style w:type="character" w:customStyle="1" w:styleId="Heading9Char">
    <w:name w:val="Heading 9 Char"/>
    <w:basedOn w:val="DefaultParagraphFont"/>
    <w:link w:val="Heading9"/>
    <w:rsid w:val="00C6770B"/>
    <w:rPr>
      <w:rFonts w:ascii="Arial" w:eastAsia="Times New Roman" w:hAnsi="Arial" w:cs="Times New Roman"/>
      <w:b/>
      <w:sz w:val="28"/>
      <w:szCs w:val="20"/>
    </w:rPr>
  </w:style>
  <w:style w:type="character" w:styleId="PlaceholderText">
    <w:name w:val="Placeholder Text"/>
    <w:basedOn w:val="DefaultParagraphFont"/>
    <w:uiPriority w:val="99"/>
    <w:semiHidden/>
    <w:rsid w:val="00822FCE"/>
    <w:rPr>
      <w:color w:val="808080"/>
    </w:rPr>
  </w:style>
  <w:style w:type="character" w:styleId="CommentReference">
    <w:name w:val="annotation reference"/>
    <w:basedOn w:val="DefaultParagraphFont"/>
    <w:uiPriority w:val="99"/>
    <w:semiHidden/>
    <w:unhideWhenUsed/>
    <w:rsid w:val="00964A7E"/>
    <w:rPr>
      <w:sz w:val="16"/>
      <w:szCs w:val="16"/>
    </w:rPr>
  </w:style>
  <w:style w:type="paragraph" w:styleId="CommentText">
    <w:name w:val="annotation text"/>
    <w:basedOn w:val="Normal"/>
    <w:link w:val="CommentTextChar"/>
    <w:uiPriority w:val="99"/>
    <w:semiHidden/>
    <w:unhideWhenUsed/>
    <w:rsid w:val="00964A7E"/>
    <w:rPr>
      <w:sz w:val="20"/>
      <w:szCs w:val="20"/>
    </w:rPr>
  </w:style>
  <w:style w:type="character" w:customStyle="1" w:styleId="CommentTextChar">
    <w:name w:val="Comment Text Char"/>
    <w:basedOn w:val="DefaultParagraphFont"/>
    <w:link w:val="CommentText"/>
    <w:uiPriority w:val="99"/>
    <w:semiHidden/>
    <w:rsid w:val="00964A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4A7E"/>
    <w:rPr>
      <w:b/>
      <w:bCs/>
    </w:rPr>
  </w:style>
  <w:style w:type="character" w:customStyle="1" w:styleId="CommentSubjectChar">
    <w:name w:val="Comment Subject Char"/>
    <w:basedOn w:val="CommentTextChar"/>
    <w:link w:val="CommentSubject"/>
    <w:uiPriority w:val="99"/>
    <w:semiHidden/>
    <w:rsid w:val="00964A7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64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A7E"/>
    <w:rPr>
      <w:rFonts w:ascii="Segoe UI" w:eastAsia="Times New Roman" w:hAnsi="Segoe UI" w:cs="Segoe UI"/>
      <w:sz w:val="18"/>
      <w:szCs w:val="18"/>
    </w:rPr>
  </w:style>
  <w:style w:type="character" w:styleId="Hyperlink">
    <w:name w:val="Hyperlink"/>
    <w:basedOn w:val="DefaultParagraphFont"/>
    <w:uiPriority w:val="99"/>
    <w:unhideWhenUsed/>
    <w:rsid w:val="005106CE"/>
    <w:rPr>
      <w:color w:val="0000FF"/>
      <w:u w:val="single"/>
    </w:rPr>
  </w:style>
  <w:style w:type="paragraph" w:styleId="NormalWeb">
    <w:name w:val="Normal (Web)"/>
    <w:basedOn w:val="Normal"/>
    <w:uiPriority w:val="99"/>
    <w:rsid w:val="00584730"/>
    <w:pPr>
      <w:widowControl/>
      <w:autoSpaceDE/>
      <w:autoSpaceDN/>
      <w:spacing w:before="100" w:beforeAutospacing="1" w:after="100" w:afterAutospacing="1"/>
    </w:pPr>
    <w:rPr>
      <w:sz w:val="24"/>
      <w:szCs w:val="24"/>
    </w:rPr>
  </w:style>
  <w:style w:type="character" w:customStyle="1" w:styleId="notranslate">
    <w:name w:val="notranslate"/>
    <w:basedOn w:val="DefaultParagraphFont"/>
    <w:rsid w:val="00584730"/>
  </w:style>
  <w:style w:type="paragraph" w:customStyle="1" w:styleId="Default">
    <w:name w:val="Default"/>
    <w:rsid w:val="00607710"/>
    <w:pPr>
      <w:widowControl/>
      <w:adjustRightInd w:val="0"/>
    </w:pPr>
    <w:rPr>
      <w:rFonts w:ascii="Arial" w:hAnsi="Arial" w:cs="Arial"/>
      <w:color w:val="000000"/>
      <w:sz w:val="24"/>
      <w:szCs w:val="24"/>
    </w:rPr>
  </w:style>
  <w:style w:type="paragraph" w:styleId="Header">
    <w:name w:val="header"/>
    <w:basedOn w:val="Normal"/>
    <w:link w:val="HeaderChar"/>
    <w:uiPriority w:val="99"/>
    <w:unhideWhenUsed/>
    <w:rsid w:val="004E7B29"/>
    <w:pPr>
      <w:tabs>
        <w:tab w:val="center" w:pos="4680"/>
        <w:tab w:val="right" w:pos="9360"/>
      </w:tabs>
    </w:pPr>
  </w:style>
  <w:style w:type="character" w:customStyle="1" w:styleId="HeaderChar">
    <w:name w:val="Header Char"/>
    <w:basedOn w:val="DefaultParagraphFont"/>
    <w:link w:val="Header"/>
    <w:uiPriority w:val="99"/>
    <w:rsid w:val="004E7B29"/>
    <w:rPr>
      <w:rFonts w:ascii="Times New Roman" w:eastAsia="Times New Roman" w:hAnsi="Times New Roman" w:cs="Times New Roman"/>
    </w:rPr>
  </w:style>
  <w:style w:type="paragraph" w:styleId="Footer">
    <w:name w:val="footer"/>
    <w:basedOn w:val="Normal"/>
    <w:link w:val="FooterChar"/>
    <w:uiPriority w:val="99"/>
    <w:unhideWhenUsed/>
    <w:rsid w:val="004E7B29"/>
    <w:pPr>
      <w:tabs>
        <w:tab w:val="center" w:pos="4680"/>
        <w:tab w:val="right" w:pos="9360"/>
      </w:tabs>
    </w:pPr>
  </w:style>
  <w:style w:type="character" w:customStyle="1" w:styleId="FooterChar">
    <w:name w:val="Footer Char"/>
    <w:basedOn w:val="DefaultParagraphFont"/>
    <w:link w:val="Footer"/>
    <w:uiPriority w:val="99"/>
    <w:rsid w:val="004E7B29"/>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E4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1676">
      <w:bodyDiv w:val="1"/>
      <w:marLeft w:val="0"/>
      <w:marRight w:val="0"/>
      <w:marTop w:val="0"/>
      <w:marBottom w:val="0"/>
      <w:divBdr>
        <w:top w:val="none" w:sz="0" w:space="0" w:color="auto"/>
        <w:left w:val="none" w:sz="0" w:space="0" w:color="auto"/>
        <w:bottom w:val="none" w:sz="0" w:space="0" w:color="auto"/>
        <w:right w:val="none" w:sz="0" w:space="0" w:color="auto"/>
      </w:divBdr>
    </w:div>
    <w:div w:id="68894765">
      <w:bodyDiv w:val="1"/>
      <w:marLeft w:val="0"/>
      <w:marRight w:val="0"/>
      <w:marTop w:val="0"/>
      <w:marBottom w:val="0"/>
      <w:divBdr>
        <w:top w:val="none" w:sz="0" w:space="0" w:color="auto"/>
        <w:left w:val="none" w:sz="0" w:space="0" w:color="auto"/>
        <w:bottom w:val="none" w:sz="0" w:space="0" w:color="auto"/>
        <w:right w:val="none" w:sz="0" w:space="0" w:color="auto"/>
      </w:divBdr>
    </w:div>
    <w:div w:id="148206273">
      <w:bodyDiv w:val="1"/>
      <w:marLeft w:val="0"/>
      <w:marRight w:val="0"/>
      <w:marTop w:val="0"/>
      <w:marBottom w:val="0"/>
      <w:divBdr>
        <w:top w:val="none" w:sz="0" w:space="0" w:color="auto"/>
        <w:left w:val="none" w:sz="0" w:space="0" w:color="auto"/>
        <w:bottom w:val="none" w:sz="0" w:space="0" w:color="auto"/>
        <w:right w:val="none" w:sz="0" w:space="0" w:color="auto"/>
      </w:divBdr>
      <w:divsChild>
        <w:div w:id="141778510">
          <w:marLeft w:val="0"/>
          <w:marRight w:val="0"/>
          <w:marTop w:val="0"/>
          <w:marBottom w:val="0"/>
          <w:divBdr>
            <w:top w:val="none" w:sz="0" w:space="0" w:color="auto"/>
            <w:left w:val="none" w:sz="0" w:space="0" w:color="auto"/>
            <w:bottom w:val="none" w:sz="0" w:space="0" w:color="auto"/>
            <w:right w:val="none" w:sz="0" w:space="0" w:color="auto"/>
          </w:divBdr>
          <w:divsChild>
            <w:div w:id="2138910697">
              <w:marLeft w:val="0"/>
              <w:marRight w:val="0"/>
              <w:marTop w:val="0"/>
              <w:marBottom w:val="0"/>
              <w:divBdr>
                <w:top w:val="none" w:sz="0" w:space="0" w:color="auto"/>
                <w:left w:val="none" w:sz="0" w:space="0" w:color="auto"/>
                <w:bottom w:val="none" w:sz="0" w:space="0" w:color="auto"/>
                <w:right w:val="none" w:sz="0" w:space="0" w:color="auto"/>
              </w:divBdr>
              <w:divsChild>
                <w:div w:id="2038770754">
                  <w:marLeft w:val="-240"/>
                  <w:marRight w:val="-240"/>
                  <w:marTop w:val="0"/>
                  <w:marBottom w:val="0"/>
                  <w:divBdr>
                    <w:top w:val="none" w:sz="0" w:space="0" w:color="auto"/>
                    <w:left w:val="none" w:sz="0" w:space="0" w:color="auto"/>
                    <w:bottom w:val="none" w:sz="0" w:space="0" w:color="auto"/>
                    <w:right w:val="none" w:sz="0" w:space="0" w:color="auto"/>
                  </w:divBdr>
                  <w:divsChild>
                    <w:div w:id="1484157783">
                      <w:marLeft w:val="0"/>
                      <w:marRight w:val="0"/>
                      <w:marTop w:val="0"/>
                      <w:marBottom w:val="0"/>
                      <w:divBdr>
                        <w:top w:val="none" w:sz="0" w:space="0" w:color="auto"/>
                        <w:left w:val="none" w:sz="0" w:space="0" w:color="auto"/>
                        <w:bottom w:val="none" w:sz="0" w:space="0" w:color="auto"/>
                        <w:right w:val="none" w:sz="0" w:space="0" w:color="auto"/>
                      </w:divBdr>
                      <w:divsChild>
                        <w:div w:id="921647228">
                          <w:marLeft w:val="0"/>
                          <w:marRight w:val="0"/>
                          <w:marTop w:val="0"/>
                          <w:marBottom w:val="0"/>
                          <w:divBdr>
                            <w:top w:val="none" w:sz="0" w:space="0" w:color="auto"/>
                            <w:left w:val="none" w:sz="0" w:space="0" w:color="auto"/>
                            <w:bottom w:val="none" w:sz="0" w:space="0" w:color="auto"/>
                            <w:right w:val="none" w:sz="0" w:space="0" w:color="auto"/>
                          </w:divBdr>
                        </w:div>
                        <w:div w:id="1257861283">
                          <w:marLeft w:val="0"/>
                          <w:marRight w:val="0"/>
                          <w:marTop w:val="0"/>
                          <w:marBottom w:val="0"/>
                          <w:divBdr>
                            <w:top w:val="none" w:sz="0" w:space="0" w:color="auto"/>
                            <w:left w:val="none" w:sz="0" w:space="0" w:color="auto"/>
                            <w:bottom w:val="none" w:sz="0" w:space="0" w:color="auto"/>
                            <w:right w:val="none" w:sz="0" w:space="0" w:color="auto"/>
                          </w:divBdr>
                          <w:divsChild>
                            <w:div w:id="186875298">
                              <w:marLeft w:val="165"/>
                              <w:marRight w:val="165"/>
                              <w:marTop w:val="0"/>
                              <w:marBottom w:val="0"/>
                              <w:divBdr>
                                <w:top w:val="none" w:sz="0" w:space="0" w:color="auto"/>
                                <w:left w:val="none" w:sz="0" w:space="0" w:color="auto"/>
                                <w:bottom w:val="none" w:sz="0" w:space="0" w:color="auto"/>
                                <w:right w:val="none" w:sz="0" w:space="0" w:color="auto"/>
                              </w:divBdr>
                              <w:divsChild>
                                <w:div w:id="1516312081">
                                  <w:marLeft w:val="0"/>
                                  <w:marRight w:val="0"/>
                                  <w:marTop w:val="0"/>
                                  <w:marBottom w:val="0"/>
                                  <w:divBdr>
                                    <w:top w:val="none" w:sz="0" w:space="0" w:color="auto"/>
                                    <w:left w:val="none" w:sz="0" w:space="0" w:color="auto"/>
                                    <w:bottom w:val="none" w:sz="0" w:space="0" w:color="auto"/>
                                    <w:right w:val="none" w:sz="0" w:space="0" w:color="auto"/>
                                  </w:divBdr>
                                  <w:divsChild>
                                    <w:div w:id="20640883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6431">
      <w:bodyDiv w:val="1"/>
      <w:marLeft w:val="0"/>
      <w:marRight w:val="0"/>
      <w:marTop w:val="0"/>
      <w:marBottom w:val="0"/>
      <w:divBdr>
        <w:top w:val="none" w:sz="0" w:space="0" w:color="auto"/>
        <w:left w:val="none" w:sz="0" w:space="0" w:color="auto"/>
        <w:bottom w:val="none" w:sz="0" w:space="0" w:color="auto"/>
        <w:right w:val="none" w:sz="0" w:space="0" w:color="auto"/>
      </w:divBdr>
    </w:div>
    <w:div w:id="186529033">
      <w:bodyDiv w:val="1"/>
      <w:marLeft w:val="0"/>
      <w:marRight w:val="0"/>
      <w:marTop w:val="0"/>
      <w:marBottom w:val="0"/>
      <w:divBdr>
        <w:top w:val="none" w:sz="0" w:space="0" w:color="auto"/>
        <w:left w:val="none" w:sz="0" w:space="0" w:color="auto"/>
        <w:bottom w:val="none" w:sz="0" w:space="0" w:color="auto"/>
        <w:right w:val="none" w:sz="0" w:space="0" w:color="auto"/>
      </w:divBdr>
    </w:div>
    <w:div w:id="307395014">
      <w:bodyDiv w:val="1"/>
      <w:marLeft w:val="0"/>
      <w:marRight w:val="0"/>
      <w:marTop w:val="0"/>
      <w:marBottom w:val="0"/>
      <w:divBdr>
        <w:top w:val="none" w:sz="0" w:space="0" w:color="auto"/>
        <w:left w:val="none" w:sz="0" w:space="0" w:color="auto"/>
        <w:bottom w:val="none" w:sz="0" w:space="0" w:color="auto"/>
        <w:right w:val="none" w:sz="0" w:space="0" w:color="auto"/>
      </w:divBdr>
    </w:div>
    <w:div w:id="314383924">
      <w:bodyDiv w:val="1"/>
      <w:marLeft w:val="0"/>
      <w:marRight w:val="0"/>
      <w:marTop w:val="0"/>
      <w:marBottom w:val="0"/>
      <w:divBdr>
        <w:top w:val="none" w:sz="0" w:space="0" w:color="auto"/>
        <w:left w:val="none" w:sz="0" w:space="0" w:color="auto"/>
        <w:bottom w:val="none" w:sz="0" w:space="0" w:color="auto"/>
        <w:right w:val="none" w:sz="0" w:space="0" w:color="auto"/>
      </w:divBdr>
    </w:div>
    <w:div w:id="443576982">
      <w:bodyDiv w:val="1"/>
      <w:marLeft w:val="0"/>
      <w:marRight w:val="0"/>
      <w:marTop w:val="0"/>
      <w:marBottom w:val="0"/>
      <w:divBdr>
        <w:top w:val="none" w:sz="0" w:space="0" w:color="auto"/>
        <w:left w:val="none" w:sz="0" w:space="0" w:color="auto"/>
        <w:bottom w:val="none" w:sz="0" w:space="0" w:color="auto"/>
        <w:right w:val="none" w:sz="0" w:space="0" w:color="auto"/>
      </w:divBdr>
    </w:div>
    <w:div w:id="543636921">
      <w:bodyDiv w:val="1"/>
      <w:marLeft w:val="0"/>
      <w:marRight w:val="0"/>
      <w:marTop w:val="0"/>
      <w:marBottom w:val="0"/>
      <w:divBdr>
        <w:top w:val="none" w:sz="0" w:space="0" w:color="auto"/>
        <w:left w:val="none" w:sz="0" w:space="0" w:color="auto"/>
        <w:bottom w:val="none" w:sz="0" w:space="0" w:color="auto"/>
        <w:right w:val="none" w:sz="0" w:space="0" w:color="auto"/>
      </w:divBdr>
    </w:div>
    <w:div w:id="565728095">
      <w:bodyDiv w:val="1"/>
      <w:marLeft w:val="0"/>
      <w:marRight w:val="0"/>
      <w:marTop w:val="0"/>
      <w:marBottom w:val="0"/>
      <w:divBdr>
        <w:top w:val="none" w:sz="0" w:space="0" w:color="auto"/>
        <w:left w:val="none" w:sz="0" w:space="0" w:color="auto"/>
        <w:bottom w:val="none" w:sz="0" w:space="0" w:color="auto"/>
        <w:right w:val="none" w:sz="0" w:space="0" w:color="auto"/>
      </w:divBdr>
    </w:div>
    <w:div w:id="573203436">
      <w:bodyDiv w:val="1"/>
      <w:marLeft w:val="0"/>
      <w:marRight w:val="0"/>
      <w:marTop w:val="0"/>
      <w:marBottom w:val="0"/>
      <w:divBdr>
        <w:top w:val="none" w:sz="0" w:space="0" w:color="auto"/>
        <w:left w:val="none" w:sz="0" w:space="0" w:color="auto"/>
        <w:bottom w:val="none" w:sz="0" w:space="0" w:color="auto"/>
        <w:right w:val="none" w:sz="0" w:space="0" w:color="auto"/>
      </w:divBdr>
    </w:div>
    <w:div w:id="579024133">
      <w:bodyDiv w:val="1"/>
      <w:marLeft w:val="0"/>
      <w:marRight w:val="0"/>
      <w:marTop w:val="0"/>
      <w:marBottom w:val="0"/>
      <w:divBdr>
        <w:top w:val="none" w:sz="0" w:space="0" w:color="auto"/>
        <w:left w:val="none" w:sz="0" w:space="0" w:color="auto"/>
        <w:bottom w:val="none" w:sz="0" w:space="0" w:color="auto"/>
        <w:right w:val="none" w:sz="0" w:space="0" w:color="auto"/>
      </w:divBdr>
    </w:div>
    <w:div w:id="664868982">
      <w:bodyDiv w:val="1"/>
      <w:marLeft w:val="0"/>
      <w:marRight w:val="0"/>
      <w:marTop w:val="0"/>
      <w:marBottom w:val="0"/>
      <w:divBdr>
        <w:top w:val="none" w:sz="0" w:space="0" w:color="auto"/>
        <w:left w:val="none" w:sz="0" w:space="0" w:color="auto"/>
        <w:bottom w:val="none" w:sz="0" w:space="0" w:color="auto"/>
        <w:right w:val="none" w:sz="0" w:space="0" w:color="auto"/>
      </w:divBdr>
    </w:div>
    <w:div w:id="693917760">
      <w:bodyDiv w:val="1"/>
      <w:marLeft w:val="0"/>
      <w:marRight w:val="0"/>
      <w:marTop w:val="0"/>
      <w:marBottom w:val="0"/>
      <w:divBdr>
        <w:top w:val="none" w:sz="0" w:space="0" w:color="auto"/>
        <w:left w:val="none" w:sz="0" w:space="0" w:color="auto"/>
        <w:bottom w:val="none" w:sz="0" w:space="0" w:color="auto"/>
        <w:right w:val="none" w:sz="0" w:space="0" w:color="auto"/>
      </w:divBdr>
    </w:div>
    <w:div w:id="773478013">
      <w:bodyDiv w:val="1"/>
      <w:marLeft w:val="0"/>
      <w:marRight w:val="0"/>
      <w:marTop w:val="0"/>
      <w:marBottom w:val="0"/>
      <w:divBdr>
        <w:top w:val="none" w:sz="0" w:space="0" w:color="auto"/>
        <w:left w:val="none" w:sz="0" w:space="0" w:color="auto"/>
        <w:bottom w:val="none" w:sz="0" w:space="0" w:color="auto"/>
        <w:right w:val="none" w:sz="0" w:space="0" w:color="auto"/>
      </w:divBdr>
    </w:div>
    <w:div w:id="1051998313">
      <w:bodyDiv w:val="1"/>
      <w:marLeft w:val="0"/>
      <w:marRight w:val="0"/>
      <w:marTop w:val="0"/>
      <w:marBottom w:val="0"/>
      <w:divBdr>
        <w:top w:val="none" w:sz="0" w:space="0" w:color="auto"/>
        <w:left w:val="none" w:sz="0" w:space="0" w:color="auto"/>
        <w:bottom w:val="none" w:sz="0" w:space="0" w:color="auto"/>
        <w:right w:val="none" w:sz="0" w:space="0" w:color="auto"/>
      </w:divBdr>
    </w:div>
    <w:div w:id="1054499126">
      <w:bodyDiv w:val="1"/>
      <w:marLeft w:val="0"/>
      <w:marRight w:val="0"/>
      <w:marTop w:val="0"/>
      <w:marBottom w:val="0"/>
      <w:divBdr>
        <w:top w:val="none" w:sz="0" w:space="0" w:color="auto"/>
        <w:left w:val="none" w:sz="0" w:space="0" w:color="auto"/>
        <w:bottom w:val="none" w:sz="0" w:space="0" w:color="auto"/>
        <w:right w:val="none" w:sz="0" w:space="0" w:color="auto"/>
      </w:divBdr>
    </w:div>
    <w:div w:id="1464542473">
      <w:bodyDiv w:val="1"/>
      <w:marLeft w:val="0"/>
      <w:marRight w:val="0"/>
      <w:marTop w:val="0"/>
      <w:marBottom w:val="0"/>
      <w:divBdr>
        <w:top w:val="none" w:sz="0" w:space="0" w:color="auto"/>
        <w:left w:val="none" w:sz="0" w:space="0" w:color="auto"/>
        <w:bottom w:val="none" w:sz="0" w:space="0" w:color="auto"/>
        <w:right w:val="none" w:sz="0" w:space="0" w:color="auto"/>
      </w:divBdr>
    </w:div>
    <w:div w:id="1676154443">
      <w:bodyDiv w:val="1"/>
      <w:marLeft w:val="0"/>
      <w:marRight w:val="0"/>
      <w:marTop w:val="0"/>
      <w:marBottom w:val="0"/>
      <w:divBdr>
        <w:top w:val="none" w:sz="0" w:space="0" w:color="auto"/>
        <w:left w:val="none" w:sz="0" w:space="0" w:color="auto"/>
        <w:bottom w:val="none" w:sz="0" w:space="0" w:color="auto"/>
        <w:right w:val="none" w:sz="0" w:space="0" w:color="auto"/>
      </w:divBdr>
    </w:div>
    <w:div w:id="1757046382">
      <w:bodyDiv w:val="1"/>
      <w:marLeft w:val="0"/>
      <w:marRight w:val="0"/>
      <w:marTop w:val="0"/>
      <w:marBottom w:val="0"/>
      <w:divBdr>
        <w:top w:val="none" w:sz="0" w:space="0" w:color="auto"/>
        <w:left w:val="none" w:sz="0" w:space="0" w:color="auto"/>
        <w:bottom w:val="none" w:sz="0" w:space="0" w:color="auto"/>
        <w:right w:val="none" w:sz="0" w:space="0" w:color="auto"/>
      </w:divBdr>
    </w:div>
    <w:div w:id="1841964095">
      <w:bodyDiv w:val="1"/>
      <w:marLeft w:val="0"/>
      <w:marRight w:val="0"/>
      <w:marTop w:val="0"/>
      <w:marBottom w:val="0"/>
      <w:divBdr>
        <w:top w:val="none" w:sz="0" w:space="0" w:color="auto"/>
        <w:left w:val="none" w:sz="0" w:space="0" w:color="auto"/>
        <w:bottom w:val="none" w:sz="0" w:space="0" w:color="auto"/>
        <w:right w:val="none" w:sz="0" w:space="0" w:color="auto"/>
      </w:divBdr>
    </w:div>
    <w:div w:id="1865630166">
      <w:bodyDiv w:val="1"/>
      <w:marLeft w:val="0"/>
      <w:marRight w:val="0"/>
      <w:marTop w:val="0"/>
      <w:marBottom w:val="0"/>
      <w:divBdr>
        <w:top w:val="none" w:sz="0" w:space="0" w:color="auto"/>
        <w:left w:val="none" w:sz="0" w:space="0" w:color="auto"/>
        <w:bottom w:val="none" w:sz="0" w:space="0" w:color="auto"/>
        <w:right w:val="none" w:sz="0" w:space="0" w:color="auto"/>
      </w:divBdr>
    </w:div>
    <w:div w:id="2027976983">
      <w:bodyDiv w:val="1"/>
      <w:marLeft w:val="0"/>
      <w:marRight w:val="0"/>
      <w:marTop w:val="0"/>
      <w:marBottom w:val="0"/>
      <w:divBdr>
        <w:top w:val="none" w:sz="0" w:space="0" w:color="auto"/>
        <w:left w:val="none" w:sz="0" w:space="0" w:color="auto"/>
        <w:bottom w:val="none" w:sz="0" w:space="0" w:color="auto"/>
        <w:right w:val="none" w:sz="0" w:space="0" w:color="auto"/>
      </w:divBdr>
    </w:div>
    <w:div w:id="2058965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whaton.tx.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rbara.starling@co.wharton.tx.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whaton.tx.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rbara.starling@co.wharton.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1b8d5f-bb82-429f-96d8-4cc46591677e" xsi:nil="true"/>
    <lcf76f155ced4ddcb4097134ff3c332f xmlns="9598b980-cbec-4033-8883-ac659d9d45fd">
      <Terms xmlns="http://schemas.microsoft.com/office/infopath/2007/PartnerControls"/>
    </lcf76f155ced4ddcb4097134ff3c332f>
    <MigrationWizIdVersion xmlns="9598b980-cbec-4033-8883-ac659d9d45fd">1Q1w_TDg8UEl1HrngyoPXe-64UYSZJpzM-637921066240000000</MigrationWizIdVersion>
    <MigrationWizIdPermissions xmlns="9598b980-cbec-4033-8883-ac659d9d45fd" xsi:nil="true"/>
    <MigrationWizId xmlns="9598b980-cbec-4033-8883-ac659d9d45fd">1Q1w_TDg8UEl1HrngyoPXe-64UYSZJpzM</MigrationWizId>
    <_Flow_SignoffStatus xmlns="9598b980-cbec-4033-8883-ac659d9d45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A274B6BD0B3846B19D8817B2048EB7" ma:contentTypeVersion="22" ma:contentTypeDescription="Create a new document." ma:contentTypeScope="" ma:versionID="a8526ce6d8f7cf519b590db6e37c9166">
  <xsd:schema xmlns:xsd="http://www.w3.org/2001/XMLSchema" xmlns:xs="http://www.w3.org/2001/XMLSchema" xmlns:p="http://schemas.microsoft.com/office/2006/metadata/properties" xmlns:ns2="9598b980-cbec-4033-8883-ac659d9d45fd" xmlns:ns3="ae1b8d5f-bb82-429f-96d8-4cc46591677e" targetNamespace="http://schemas.microsoft.com/office/2006/metadata/properties" ma:root="true" ma:fieldsID="8d0b7bc98425a283f480892e9cd5c5e2" ns2:_="" ns3:_="">
    <xsd:import namespace="9598b980-cbec-4033-8883-ac659d9d45fd"/>
    <xsd:import namespace="ae1b8d5f-bb82-429f-96d8-4cc46591677e"/>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8b980-cbec-4033-8883-ac659d9d45f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87a613-51bc-4c22-8d73-ca3f67f3256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8d5f-bb82-429f-96d8-4cc4659167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36e7bbc-2a90-4ace-bc4d-64d1aa42d49b}" ma:internalName="TaxCatchAll" ma:showField="CatchAllData" ma:web="ae1b8d5f-bb82-429f-96d8-4cc46591677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C84301-C3D5-4B65-8DC1-F5F4C4B5AED7}">
  <ds:schemaRefs>
    <ds:schemaRef ds:uri="http://schemas.microsoft.com/office/2006/metadata/properties"/>
    <ds:schemaRef ds:uri="http://schemas.microsoft.com/office/infopath/2007/PartnerControls"/>
    <ds:schemaRef ds:uri="ae1b8d5f-bb82-429f-96d8-4cc46591677e"/>
    <ds:schemaRef ds:uri="9598b980-cbec-4033-8883-ac659d9d45fd"/>
  </ds:schemaRefs>
</ds:datastoreItem>
</file>

<file path=customXml/itemProps2.xml><?xml version="1.0" encoding="utf-8"?>
<ds:datastoreItem xmlns:ds="http://schemas.openxmlformats.org/officeDocument/2006/customXml" ds:itemID="{F201340F-4026-4E64-8104-7E4F97994E54}">
  <ds:schemaRefs>
    <ds:schemaRef ds:uri="http://schemas.openxmlformats.org/officeDocument/2006/bibliography"/>
  </ds:schemaRefs>
</ds:datastoreItem>
</file>

<file path=customXml/itemProps3.xml><?xml version="1.0" encoding="utf-8"?>
<ds:datastoreItem xmlns:ds="http://schemas.openxmlformats.org/officeDocument/2006/customXml" ds:itemID="{6E5204AB-B06A-4785-80C3-9B287D449ECA}">
  <ds:schemaRefs>
    <ds:schemaRef ds:uri="http://schemas.microsoft.com/sharepoint/v3/contenttype/forms"/>
  </ds:schemaRefs>
</ds:datastoreItem>
</file>

<file path=customXml/itemProps4.xml><?xml version="1.0" encoding="utf-8"?>
<ds:datastoreItem xmlns:ds="http://schemas.openxmlformats.org/officeDocument/2006/customXml" ds:itemID="{0FBFFD29-1316-48DB-9F14-EA58074E4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8b980-cbec-4033-8883-ac659d9d45fd"/>
    <ds:schemaRef ds:uri="ae1b8d5f-bb82-429f-96d8-4cc46591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Phalan</dc:creator>
  <cp:lastModifiedBy>Cynthia Metro</cp:lastModifiedBy>
  <cp:revision>11</cp:revision>
  <dcterms:created xsi:type="dcterms:W3CDTF">2021-08-05T15:54:00Z</dcterms:created>
  <dcterms:modified xsi:type="dcterms:W3CDTF">2026-08-12T15:53:00Z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Adobe LiveCycle Designer 11.0</vt:lpwstr>
  </property>
  <property fmtid="{D5CDD505-2E9C-101B-9397-08002B2CF9AE}" pid="4" name="LastSaved">
    <vt:filetime>2019-05-02T00:00:00Z</vt:filetime>
  </property>
  <property fmtid="{D5CDD505-2E9C-101B-9397-08002B2CF9AE}" pid="5" name="ContentTypeId">
    <vt:lpwstr>0x0101005DA274B6BD0B3846B19D8817B2048EB7</vt:lpwstr>
  </property>
  <property fmtid="{D5CDD505-2E9C-101B-9397-08002B2CF9AE}" pid="6" name="MediaServiceImageTags">
    <vt:lpwstr/>
  </property>
</Properties>
</file>